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CD" w:rsidRPr="007A10CD" w:rsidRDefault="00EB5945" w:rsidP="007A10CD">
      <w:pPr>
        <w:spacing w:after="0" w:line="240" w:lineRule="auto"/>
        <w:jc w:val="center"/>
        <w:rPr>
          <w:sz w:val="20"/>
        </w:rPr>
      </w:pPr>
      <w:bookmarkStart w:id="0" w:name="_GoBack"/>
      <w:bookmarkEnd w:id="0"/>
      <w:r>
        <w:rPr>
          <w:b/>
          <w:caps/>
          <w:noProof/>
          <w:sz w:val="40"/>
          <w:szCs w:val="40"/>
          <w:lang w:val="en-US"/>
        </w:rPr>
        <w:drawing>
          <wp:anchor distT="0" distB="0" distL="114300" distR="114300" simplePos="0" relativeHeight="251658240" behindDoc="1" locked="0" layoutInCell="1" allowOverlap="1" wp14:anchorId="33E6A274" wp14:editId="31F3025A">
            <wp:simplePos x="0" y="0"/>
            <wp:positionH relativeFrom="column">
              <wp:posOffset>5312410</wp:posOffset>
            </wp:positionH>
            <wp:positionV relativeFrom="paragraph">
              <wp:posOffset>-29845</wp:posOffset>
            </wp:positionV>
            <wp:extent cx="1198880" cy="1009015"/>
            <wp:effectExtent l="0" t="0" r="0" b="0"/>
            <wp:wrapTight wrapText="bothSides">
              <wp:wrapPolygon edited="0">
                <wp:start x="1716" y="0"/>
                <wp:lineTo x="1716" y="21206"/>
                <wp:lineTo x="18877" y="21206"/>
                <wp:lineTo x="18877" y="0"/>
                <wp:lineTo x="17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5817" t="-514" r="-18262" b="-1199"/>
                    <a:stretch>
                      <a:fillRect/>
                    </a:stretch>
                  </pic:blipFill>
                  <pic:spPr bwMode="auto">
                    <a:xfrm>
                      <a:off x="0" y="0"/>
                      <a:ext cx="1198880" cy="1009015"/>
                    </a:xfrm>
                    <a:prstGeom prst="rect">
                      <a:avLst/>
                    </a:prstGeom>
                    <a:noFill/>
                    <a:ln w="9525">
                      <a:noFill/>
                      <a:miter lim="800000"/>
                      <a:headEnd/>
                      <a:tailEnd/>
                    </a:ln>
                  </pic:spPr>
                </pic:pic>
              </a:graphicData>
            </a:graphic>
          </wp:anchor>
        </w:drawing>
      </w:r>
      <w:r w:rsidR="007A10CD">
        <w:rPr>
          <w:b/>
          <w:caps/>
          <w:noProof/>
          <w:sz w:val="40"/>
          <w:szCs w:val="40"/>
          <w:lang w:val="en-US"/>
        </w:rPr>
        <w:drawing>
          <wp:anchor distT="0" distB="0" distL="114300" distR="114300" simplePos="0" relativeHeight="251660288" behindDoc="1" locked="0" layoutInCell="1" allowOverlap="1" wp14:anchorId="2DDC8289" wp14:editId="7F88886C">
            <wp:simplePos x="0" y="0"/>
            <wp:positionH relativeFrom="column">
              <wp:posOffset>-340360</wp:posOffset>
            </wp:positionH>
            <wp:positionV relativeFrom="paragraph">
              <wp:posOffset>-28575</wp:posOffset>
            </wp:positionV>
            <wp:extent cx="1198880" cy="1009015"/>
            <wp:effectExtent l="0" t="0" r="0" b="0"/>
            <wp:wrapTight wrapText="bothSides">
              <wp:wrapPolygon edited="0">
                <wp:start x="1716" y="0"/>
                <wp:lineTo x="1716" y="21206"/>
                <wp:lineTo x="18877" y="21206"/>
                <wp:lineTo x="18877" y="0"/>
                <wp:lineTo x="171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5817" t="-514" r="-18262" b="-1199"/>
                    <a:stretch>
                      <a:fillRect/>
                    </a:stretch>
                  </pic:blipFill>
                  <pic:spPr bwMode="auto">
                    <a:xfrm>
                      <a:off x="0" y="0"/>
                      <a:ext cx="1198880" cy="1009015"/>
                    </a:xfrm>
                    <a:prstGeom prst="rect">
                      <a:avLst/>
                    </a:prstGeom>
                    <a:noFill/>
                    <a:ln w="9525">
                      <a:noFill/>
                      <a:miter lim="800000"/>
                      <a:headEnd/>
                      <a:tailEnd/>
                    </a:ln>
                  </pic:spPr>
                </pic:pic>
              </a:graphicData>
            </a:graphic>
          </wp:anchor>
        </w:drawing>
      </w:r>
      <w:r w:rsidR="007A10CD" w:rsidRPr="007A10CD">
        <w:rPr>
          <w:caps/>
          <w:sz w:val="28"/>
          <w:szCs w:val="40"/>
        </w:rPr>
        <w:t>Te Awamutu College</w:t>
      </w:r>
    </w:p>
    <w:p w:rsidR="001E1FF3" w:rsidRPr="001D1D3B" w:rsidRDefault="001E1FF3" w:rsidP="001E1FF3">
      <w:pPr>
        <w:spacing w:after="0" w:line="240" w:lineRule="auto"/>
        <w:jc w:val="center"/>
        <w:rPr>
          <w:caps/>
          <w:sz w:val="32"/>
          <w:szCs w:val="32"/>
        </w:rPr>
      </w:pPr>
      <w:r w:rsidRPr="001D1D3B">
        <w:rPr>
          <w:sz w:val="32"/>
          <w:szCs w:val="32"/>
        </w:rPr>
        <w:t>Hard Materials Technology &amp; Graphics Department</w:t>
      </w:r>
    </w:p>
    <w:p w:rsidR="00AB0F27" w:rsidRPr="00C02650" w:rsidRDefault="003E017B" w:rsidP="007A10CD">
      <w:pPr>
        <w:spacing w:after="0" w:line="240" w:lineRule="auto"/>
        <w:jc w:val="center"/>
        <w:rPr>
          <w:b/>
          <w:caps/>
          <w:sz w:val="40"/>
          <w:szCs w:val="40"/>
        </w:rPr>
      </w:pPr>
      <w:r w:rsidRPr="00C02650">
        <w:rPr>
          <w:b/>
          <w:caps/>
          <w:sz w:val="40"/>
          <w:szCs w:val="40"/>
        </w:rPr>
        <w:t>Course Outline</w:t>
      </w:r>
    </w:p>
    <w:p w:rsidR="003E017B" w:rsidRDefault="003E017B" w:rsidP="003E017B">
      <w:pPr>
        <w:spacing w:after="0" w:line="240" w:lineRule="auto"/>
      </w:pPr>
    </w:p>
    <w:p w:rsidR="003E017B" w:rsidRPr="007A10CD" w:rsidRDefault="003E017B" w:rsidP="007A10CD">
      <w:pPr>
        <w:spacing w:after="0" w:line="240" w:lineRule="auto"/>
        <w:jc w:val="center"/>
        <w:rPr>
          <w:b/>
          <w:sz w:val="28"/>
        </w:rPr>
      </w:pPr>
      <w:r w:rsidRPr="007A10CD">
        <w:rPr>
          <w:b/>
          <w:sz w:val="28"/>
        </w:rPr>
        <w:t>Course:</w:t>
      </w:r>
      <w:r w:rsidR="008A23A2">
        <w:rPr>
          <w:b/>
          <w:sz w:val="28"/>
        </w:rPr>
        <w:t xml:space="preserve">  L1 Electronics</w:t>
      </w:r>
      <w:r w:rsidR="008A23A2">
        <w:rPr>
          <w:b/>
          <w:sz w:val="28"/>
        </w:rPr>
        <w:tab/>
      </w:r>
      <w:r w:rsidRPr="007A10CD">
        <w:rPr>
          <w:b/>
          <w:sz w:val="28"/>
        </w:rPr>
        <w:t>Code:</w:t>
      </w:r>
      <w:r w:rsidR="00BA6E04">
        <w:rPr>
          <w:b/>
          <w:sz w:val="28"/>
        </w:rPr>
        <w:t xml:space="preserve">  1ELE</w:t>
      </w:r>
    </w:p>
    <w:p w:rsidR="003E017B" w:rsidRDefault="003E017B" w:rsidP="003E017B">
      <w:pPr>
        <w:spacing w:after="0" w:line="240" w:lineRule="auto"/>
      </w:pPr>
    </w:p>
    <w:tbl>
      <w:tblPr>
        <w:tblStyle w:val="TableGrid"/>
        <w:tblW w:w="0" w:type="auto"/>
        <w:tblLook w:val="04A0" w:firstRow="1" w:lastRow="0" w:firstColumn="1" w:lastColumn="0" w:noHBand="0" w:noVBand="1"/>
      </w:tblPr>
      <w:tblGrid>
        <w:gridCol w:w="2482"/>
        <w:gridCol w:w="997"/>
        <w:gridCol w:w="1189"/>
        <w:gridCol w:w="1046"/>
        <w:gridCol w:w="916"/>
        <w:gridCol w:w="1045"/>
        <w:gridCol w:w="785"/>
        <w:gridCol w:w="1394"/>
      </w:tblGrid>
      <w:tr w:rsidR="00174099" w:rsidRPr="003E017B" w:rsidTr="00B6156E">
        <w:tc>
          <w:tcPr>
            <w:tcW w:w="9854" w:type="dxa"/>
            <w:gridSpan w:val="8"/>
          </w:tcPr>
          <w:p w:rsidR="00174099" w:rsidRPr="003E017B" w:rsidRDefault="00DA1E8D" w:rsidP="003E017B">
            <w:pPr>
              <w:jc w:val="center"/>
              <w:rPr>
                <w:sz w:val="28"/>
              </w:rPr>
            </w:pPr>
            <w:r>
              <w:rPr>
                <w:sz w:val="28"/>
              </w:rPr>
              <w:t>This course is eligible for Endorsement</w:t>
            </w:r>
          </w:p>
        </w:tc>
      </w:tr>
      <w:tr w:rsidR="00174099" w:rsidRPr="003E017B" w:rsidTr="00907B05">
        <w:tc>
          <w:tcPr>
            <w:tcW w:w="2725" w:type="dxa"/>
            <w:vAlign w:val="center"/>
          </w:tcPr>
          <w:p w:rsidR="00174099" w:rsidRPr="003E017B" w:rsidRDefault="00174099" w:rsidP="00907B05">
            <w:pPr>
              <w:jc w:val="center"/>
              <w:rPr>
                <w:b/>
                <w:sz w:val="24"/>
              </w:rPr>
            </w:pPr>
            <w:r w:rsidRPr="003E017B">
              <w:rPr>
                <w:b/>
                <w:sz w:val="24"/>
              </w:rPr>
              <w:t>Topic</w:t>
            </w:r>
          </w:p>
        </w:tc>
        <w:tc>
          <w:tcPr>
            <w:tcW w:w="1024" w:type="dxa"/>
            <w:vAlign w:val="center"/>
          </w:tcPr>
          <w:p w:rsidR="00174099" w:rsidRPr="003E017B" w:rsidRDefault="00174099" w:rsidP="00907B05">
            <w:pPr>
              <w:jc w:val="center"/>
              <w:rPr>
                <w:b/>
                <w:sz w:val="24"/>
              </w:rPr>
            </w:pPr>
            <w:r w:rsidRPr="003E017B">
              <w:rPr>
                <w:b/>
                <w:sz w:val="24"/>
              </w:rPr>
              <w:t>Timing</w:t>
            </w:r>
          </w:p>
        </w:tc>
        <w:tc>
          <w:tcPr>
            <w:tcW w:w="1206" w:type="dxa"/>
            <w:vAlign w:val="center"/>
          </w:tcPr>
          <w:p w:rsidR="00174099" w:rsidRPr="003E017B" w:rsidRDefault="00174099" w:rsidP="00907B05">
            <w:pPr>
              <w:jc w:val="center"/>
              <w:rPr>
                <w:b/>
                <w:sz w:val="24"/>
              </w:rPr>
            </w:pPr>
            <w:r w:rsidRPr="003E017B">
              <w:rPr>
                <w:b/>
                <w:sz w:val="24"/>
              </w:rPr>
              <w:t>Standard</w:t>
            </w:r>
          </w:p>
        </w:tc>
        <w:tc>
          <w:tcPr>
            <w:tcW w:w="1063" w:type="dxa"/>
            <w:vAlign w:val="center"/>
          </w:tcPr>
          <w:p w:rsidR="00174099" w:rsidRPr="003E017B" w:rsidRDefault="00174099" w:rsidP="00907B05">
            <w:pPr>
              <w:jc w:val="center"/>
              <w:rPr>
                <w:b/>
                <w:sz w:val="24"/>
              </w:rPr>
            </w:pPr>
            <w:r w:rsidRPr="003E017B">
              <w:rPr>
                <w:b/>
                <w:sz w:val="24"/>
              </w:rPr>
              <w:t>Version</w:t>
            </w:r>
          </w:p>
        </w:tc>
        <w:tc>
          <w:tcPr>
            <w:tcW w:w="916" w:type="dxa"/>
            <w:vAlign w:val="center"/>
          </w:tcPr>
          <w:p w:rsidR="00174099" w:rsidRPr="003E017B" w:rsidRDefault="00174099" w:rsidP="00907B05">
            <w:pPr>
              <w:jc w:val="center"/>
              <w:rPr>
                <w:b/>
                <w:sz w:val="24"/>
              </w:rPr>
            </w:pPr>
            <w:r>
              <w:rPr>
                <w:b/>
                <w:sz w:val="24"/>
              </w:rPr>
              <w:t>Credits</w:t>
            </w:r>
          </w:p>
        </w:tc>
        <w:tc>
          <w:tcPr>
            <w:tcW w:w="703" w:type="dxa"/>
            <w:vAlign w:val="center"/>
          </w:tcPr>
          <w:p w:rsidR="00174099" w:rsidRPr="003E017B" w:rsidRDefault="00174099" w:rsidP="00907B05">
            <w:pPr>
              <w:jc w:val="center"/>
              <w:rPr>
                <w:b/>
                <w:sz w:val="24"/>
              </w:rPr>
            </w:pPr>
            <w:r>
              <w:rPr>
                <w:b/>
                <w:sz w:val="24"/>
              </w:rPr>
              <w:t>Lit/Num</w:t>
            </w:r>
          </w:p>
        </w:tc>
        <w:tc>
          <w:tcPr>
            <w:tcW w:w="823" w:type="dxa"/>
            <w:vAlign w:val="center"/>
          </w:tcPr>
          <w:p w:rsidR="00174099" w:rsidRPr="003E017B" w:rsidRDefault="00174099" w:rsidP="00907B05">
            <w:pPr>
              <w:jc w:val="center"/>
              <w:rPr>
                <w:b/>
                <w:sz w:val="24"/>
              </w:rPr>
            </w:pPr>
            <w:r w:rsidRPr="003E017B">
              <w:rPr>
                <w:b/>
                <w:sz w:val="24"/>
              </w:rPr>
              <w:t>FAO</w:t>
            </w:r>
          </w:p>
          <w:p w:rsidR="00174099" w:rsidRPr="003E017B" w:rsidRDefault="00174099" w:rsidP="00907B05">
            <w:pPr>
              <w:jc w:val="center"/>
              <w:rPr>
                <w:b/>
                <w:sz w:val="24"/>
              </w:rPr>
            </w:pPr>
            <w:r w:rsidRPr="003E017B">
              <w:rPr>
                <w:b/>
                <w:sz w:val="24"/>
              </w:rPr>
              <w:t xml:space="preserve">* </w:t>
            </w:r>
            <w:r w:rsidRPr="003E017B">
              <w:rPr>
                <w:b/>
                <w:sz w:val="24"/>
              </w:rPr>
              <w:sym w:font="Wingdings" w:char="F0FC"/>
            </w:r>
            <w:r w:rsidRPr="003E017B">
              <w:rPr>
                <w:b/>
                <w:sz w:val="24"/>
              </w:rPr>
              <w:t xml:space="preserve"> X</w:t>
            </w:r>
          </w:p>
        </w:tc>
        <w:tc>
          <w:tcPr>
            <w:tcW w:w="1394" w:type="dxa"/>
            <w:vAlign w:val="center"/>
          </w:tcPr>
          <w:p w:rsidR="00174099" w:rsidRPr="003E017B" w:rsidRDefault="00174099" w:rsidP="00907B05">
            <w:pPr>
              <w:jc w:val="center"/>
              <w:rPr>
                <w:b/>
                <w:sz w:val="24"/>
              </w:rPr>
            </w:pPr>
            <w:r w:rsidRPr="003E017B">
              <w:rPr>
                <w:b/>
                <w:sz w:val="24"/>
              </w:rPr>
              <w:t>Assessment Dates</w:t>
            </w:r>
          </w:p>
        </w:tc>
      </w:tr>
      <w:tr w:rsidR="00174099" w:rsidRPr="003E017B" w:rsidTr="00174099">
        <w:tc>
          <w:tcPr>
            <w:tcW w:w="2725" w:type="dxa"/>
          </w:tcPr>
          <w:p w:rsidR="00174099" w:rsidRPr="000A2FCA" w:rsidRDefault="00174099" w:rsidP="003E017B">
            <w:pPr>
              <w:rPr>
                <w:sz w:val="24"/>
                <w:szCs w:val="24"/>
              </w:rPr>
            </w:pPr>
          </w:p>
          <w:p w:rsidR="00174099" w:rsidRPr="000A2FCA" w:rsidRDefault="00174099" w:rsidP="003E017B">
            <w:pPr>
              <w:rPr>
                <w:sz w:val="24"/>
                <w:szCs w:val="24"/>
              </w:rPr>
            </w:pPr>
            <w:r w:rsidRPr="000A2FCA">
              <w:rPr>
                <w:sz w:val="24"/>
                <w:szCs w:val="24"/>
              </w:rPr>
              <w:t>Greenhouse Controller</w:t>
            </w:r>
          </w:p>
          <w:p w:rsidR="00174099" w:rsidRPr="000A2FCA" w:rsidRDefault="00174099" w:rsidP="003E017B">
            <w:pPr>
              <w:rPr>
                <w:sz w:val="24"/>
                <w:szCs w:val="24"/>
              </w:rPr>
            </w:pPr>
            <w:r w:rsidRPr="000A2FCA">
              <w:rPr>
                <w:sz w:val="24"/>
                <w:szCs w:val="24"/>
              </w:rPr>
              <w:t>(</w:t>
            </w:r>
            <w:r w:rsidRPr="000A2FCA">
              <w:rPr>
                <w:rFonts w:cs="Arial"/>
                <w:color w:val="000000"/>
                <w:sz w:val="24"/>
                <w:szCs w:val="24"/>
              </w:rPr>
              <w:t>Basic concepts)</w:t>
            </w:r>
          </w:p>
          <w:p w:rsidR="00174099" w:rsidRPr="000A2FCA" w:rsidRDefault="00174099" w:rsidP="003E017B">
            <w:pPr>
              <w:rPr>
                <w:sz w:val="24"/>
                <w:szCs w:val="24"/>
              </w:rPr>
            </w:pPr>
          </w:p>
          <w:p w:rsidR="00426369" w:rsidRPr="000A2FCA" w:rsidRDefault="00426369" w:rsidP="00426369">
            <w:pPr>
              <w:rPr>
                <w:sz w:val="24"/>
                <w:szCs w:val="24"/>
              </w:rPr>
            </w:pPr>
            <w:r w:rsidRPr="000A2FCA">
              <w:rPr>
                <w:sz w:val="24"/>
                <w:szCs w:val="24"/>
              </w:rPr>
              <w:t>Line Following Robot</w:t>
            </w:r>
          </w:p>
          <w:p w:rsidR="00174099" w:rsidRPr="000A2FCA" w:rsidRDefault="00426369" w:rsidP="00426369">
            <w:pPr>
              <w:rPr>
                <w:sz w:val="24"/>
                <w:szCs w:val="24"/>
              </w:rPr>
            </w:pPr>
            <w:r w:rsidRPr="000A2FCA">
              <w:rPr>
                <w:sz w:val="24"/>
                <w:szCs w:val="24"/>
              </w:rPr>
              <w:t xml:space="preserve"> </w:t>
            </w:r>
            <w:r w:rsidR="00174099" w:rsidRPr="000A2FCA">
              <w:rPr>
                <w:sz w:val="24"/>
                <w:szCs w:val="24"/>
              </w:rPr>
              <w:t>(</w:t>
            </w:r>
            <w:r w:rsidR="00174099" w:rsidRPr="000A2FCA">
              <w:rPr>
                <w:rFonts w:cs="Arial"/>
                <w:color w:val="000000"/>
                <w:sz w:val="24"/>
                <w:szCs w:val="24"/>
              </w:rPr>
              <w:t>Basic interfacing)</w:t>
            </w:r>
          </w:p>
          <w:p w:rsidR="00174099" w:rsidRPr="000A2FCA" w:rsidRDefault="00174099" w:rsidP="003E017B">
            <w:pPr>
              <w:rPr>
                <w:sz w:val="24"/>
                <w:szCs w:val="24"/>
              </w:rPr>
            </w:pPr>
          </w:p>
          <w:p w:rsidR="00174099" w:rsidRPr="000A2FCA" w:rsidRDefault="00174099" w:rsidP="003E017B">
            <w:pPr>
              <w:rPr>
                <w:sz w:val="24"/>
                <w:szCs w:val="24"/>
              </w:rPr>
            </w:pPr>
            <w:r w:rsidRPr="000A2FCA">
              <w:rPr>
                <w:sz w:val="24"/>
                <w:szCs w:val="24"/>
              </w:rPr>
              <w:t>Line Following Robot</w:t>
            </w:r>
          </w:p>
          <w:p w:rsidR="00174099" w:rsidRPr="000A2FCA" w:rsidRDefault="00174099" w:rsidP="00BA6E04">
            <w:pPr>
              <w:rPr>
                <w:sz w:val="24"/>
                <w:szCs w:val="24"/>
              </w:rPr>
            </w:pPr>
            <w:r w:rsidRPr="000A2FCA">
              <w:rPr>
                <w:rFonts w:cs="Arial"/>
                <w:sz w:val="24"/>
                <w:szCs w:val="24"/>
                <w:lang w:val="en-US"/>
              </w:rPr>
              <w:t xml:space="preserve">(Construct an </w:t>
            </w:r>
            <w:r w:rsidRPr="000A2FCA">
              <w:rPr>
                <w:rFonts w:cs="Arial"/>
                <w:sz w:val="24"/>
                <w:szCs w:val="24"/>
              </w:rPr>
              <w:t>electronic system</w:t>
            </w:r>
            <w:r w:rsidRPr="000A2FCA">
              <w:rPr>
                <w:sz w:val="24"/>
                <w:szCs w:val="24"/>
              </w:rPr>
              <w:t>)</w:t>
            </w:r>
          </w:p>
          <w:p w:rsidR="00174099" w:rsidRPr="000A2FCA" w:rsidRDefault="00174099" w:rsidP="003E017B">
            <w:pPr>
              <w:rPr>
                <w:sz w:val="24"/>
                <w:szCs w:val="24"/>
              </w:rPr>
            </w:pPr>
          </w:p>
          <w:p w:rsidR="00174099" w:rsidRPr="000A2FCA" w:rsidRDefault="00174099" w:rsidP="00BA6E04">
            <w:pPr>
              <w:rPr>
                <w:sz w:val="24"/>
                <w:szCs w:val="24"/>
              </w:rPr>
            </w:pPr>
            <w:r w:rsidRPr="000A2FCA">
              <w:rPr>
                <w:sz w:val="24"/>
                <w:szCs w:val="24"/>
              </w:rPr>
              <w:t>Line Following Robot</w:t>
            </w:r>
          </w:p>
          <w:p w:rsidR="00174099" w:rsidRPr="000A2FCA" w:rsidRDefault="00174099" w:rsidP="003E017B">
            <w:pPr>
              <w:rPr>
                <w:sz w:val="24"/>
                <w:szCs w:val="24"/>
              </w:rPr>
            </w:pPr>
            <w:r w:rsidRPr="000A2FCA">
              <w:rPr>
                <w:sz w:val="24"/>
                <w:szCs w:val="24"/>
              </w:rPr>
              <w:t>(Subsystems)</w:t>
            </w:r>
          </w:p>
          <w:p w:rsidR="00174099" w:rsidRPr="000A2FCA" w:rsidRDefault="00174099" w:rsidP="003E017B">
            <w:pPr>
              <w:rPr>
                <w:sz w:val="24"/>
                <w:szCs w:val="24"/>
              </w:rPr>
            </w:pPr>
          </w:p>
          <w:p w:rsidR="00174099" w:rsidRPr="000A2FCA" w:rsidRDefault="00174099" w:rsidP="00BA6E04">
            <w:pPr>
              <w:rPr>
                <w:sz w:val="24"/>
                <w:szCs w:val="24"/>
              </w:rPr>
            </w:pPr>
            <w:r w:rsidRPr="000A2FCA">
              <w:rPr>
                <w:sz w:val="24"/>
                <w:szCs w:val="24"/>
              </w:rPr>
              <w:t>Line Following Robot</w:t>
            </w:r>
          </w:p>
          <w:p w:rsidR="00174099" w:rsidRPr="000A2FCA" w:rsidRDefault="00174099" w:rsidP="00BA6E04">
            <w:pPr>
              <w:rPr>
                <w:sz w:val="24"/>
                <w:szCs w:val="24"/>
              </w:rPr>
            </w:pPr>
            <w:r w:rsidRPr="000A2FCA">
              <w:rPr>
                <w:sz w:val="24"/>
                <w:szCs w:val="24"/>
              </w:rPr>
              <w:t>(Modelling)</w:t>
            </w:r>
          </w:p>
          <w:p w:rsidR="00174099" w:rsidRPr="000A2FCA" w:rsidRDefault="00174099" w:rsidP="003E017B">
            <w:pPr>
              <w:rPr>
                <w:sz w:val="24"/>
                <w:szCs w:val="24"/>
              </w:rPr>
            </w:pPr>
          </w:p>
          <w:p w:rsidR="00174099" w:rsidRPr="000A2FCA" w:rsidRDefault="00174099" w:rsidP="003E017B">
            <w:pPr>
              <w:rPr>
                <w:sz w:val="24"/>
                <w:szCs w:val="24"/>
              </w:rPr>
            </w:pPr>
          </w:p>
          <w:p w:rsidR="00174099" w:rsidRPr="000A2FCA" w:rsidRDefault="00174099" w:rsidP="003E017B">
            <w:pPr>
              <w:rPr>
                <w:sz w:val="24"/>
                <w:szCs w:val="24"/>
              </w:rPr>
            </w:pPr>
          </w:p>
          <w:p w:rsidR="00174099" w:rsidRPr="000A2FCA" w:rsidRDefault="00174099" w:rsidP="003E017B">
            <w:pPr>
              <w:rPr>
                <w:sz w:val="24"/>
                <w:szCs w:val="24"/>
              </w:rPr>
            </w:pPr>
          </w:p>
        </w:tc>
        <w:tc>
          <w:tcPr>
            <w:tcW w:w="1024" w:type="dxa"/>
          </w:tcPr>
          <w:p w:rsidR="00174099" w:rsidRDefault="00174099" w:rsidP="00174099">
            <w:pPr>
              <w:jc w:val="center"/>
              <w:rPr>
                <w:sz w:val="24"/>
                <w:szCs w:val="24"/>
              </w:rPr>
            </w:pPr>
          </w:p>
          <w:p w:rsidR="00174099" w:rsidRDefault="00174099" w:rsidP="00174099">
            <w:pPr>
              <w:jc w:val="center"/>
              <w:rPr>
                <w:sz w:val="24"/>
                <w:szCs w:val="24"/>
              </w:rPr>
            </w:pPr>
            <w:r>
              <w:rPr>
                <w:sz w:val="24"/>
                <w:szCs w:val="24"/>
              </w:rPr>
              <w:t>8 wks</w:t>
            </w:r>
          </w:p>
          <w:p w:rsidR="00174099" w:rsidRDefault="00174099" w:rsidP="00174099">
            <w:pPr>
              <w:jc w:val="center"/>
              <w:rPr>
                <w:sz w:val="24"/>
                <w:szCs w:val="24"/>
              </w:rPr>
            </w:pPr>
          </w:p>
          <w:p w:rsidR="00174099" w:rsidRDefault="00174099" w:rsidP="00174099">
            <w:pPr>
              <w:jc w:val="center"/>
              <w:rPr>
                <w:sz w:val="24"/>
                <w:szCs w:val="24"/>
              </w:rPr>
            </w:pPr>
          </w:p>
          <w:p w:rsidR="00174099" w:rsidRDefault="00174099" w:rsidP="00174099">
            <w:pPr>
              <w:jc w:val="center"/>
              <w:rPr>
                <w:sz w:val="24"/>
                <w:szCs w:val="24"/>
              </w:rPr>
            </w:pPr>
            <w:r>
              <w:rPr>
                <w:sz w:val="24"/>
                <w:szCs w:val="24"/>
              </w:rPr>
              <w:t>7 wks</w:t>
            </w:r>
          </w:p>
          <w:p w:rsidR="00174099" w:rsidRDefault="00174099" w:rsidP="00174099">
            <w:pPr>
              <w:jc w:val="center"/>
              <w:rPr>
                <w:sz w:val="24"/>
                <w:szCs w:val="24"/>
              </w:rPr>
            </w:pPr>
          </w:p>
          <w:p w:rsidR="00174099" w:rsidRDefault="00174099" w:rsidP="00174099">
            <w:pPr>
              <w:jc w:val="center"/>
              <w:rPr>
                <w:sz w:val="24"/>
                <w:szCs w:val="24"/>
              </w:rPr>
            </w:pPr>
          </w:p>
          <w:p w:rsidR="00174099" w:rsidRDefault="00174099" w:rsidP="00174099">
            <w:pPr>
              <w:jc w:val="center"/>
              <w:rPr>
                <w:sz w:val="24"/>
                <w:szCs w:val="24"/>
              </w:rPr>
            </w:pPr>
            <w:r>
              <w:rPr>
                <w:sz w:val="24"/>
                <w:szCs w:val="24"/>
              </w:rPr>
              <w:t>8 wks</w:t>
            </w:r>
          </w:p>
          <w:p w:rsidR="00174099" w:rsidRDefault="00174099" w:rsidP="00174099">
            <w:pPr>
              <w:jc w:val="center"/>
              <w:rPr>
                <w:sz w:val="24"/>
                <w:szCs w:val="24"/>
              </w:rPr>
            </w:pPr>
          </w:p>
          <w:p w:rsidR="00174099" w:rsidRDefault="00174099" w:rsidP="00174099">
            <w:pPr>
              <w:jc w:val="center"/>
              <w:rPr>
                <w:sz w:val="24"/>
                <w:szCs w:val="24"/>
              </w:rPr>
            </w:pPr>
          </w:p>
          <w:p w:rsidR="00174099" w:rsidRDefault="00174099" w:rsidP="00174099">
            <w:pPr>
              <w:jc w:val="center"/>
              <w:rPr>
                <w:sz w:val="24"/>
                <w:szCs w:val="24"/>
              </w:rPr>
            </w:pPr>
          </w:p>
          <w:p w:rsidR="00174099" w:rsidRDefault="00174099" w:rsidP="00174099">
            <w:pPr>
              <w:jc w:val="center"/>
              <w:rPr>
                <w:sz w:val="24"/>
                <w:szCs w:val="24"/>
              </w:rPr>
            </w:pPr>
            <w:r>
              <w:rPr>
                <w:sz w:val="24"/>
                <w:szCs w:val="24"/>
              </w:rPr>
              <w:t>6 wks</w:t>
            </w:r>
          </w:p>
          <w:p w:rsidR="00174099" w:rsidRDefault="00174099" w:rsidP="00174099">
            <w:pPr>
              <w:jc w:val="center"/>
              <w:rPr>
                <w:sz w:val="24"/>
                <w:szCs w:val="24"/>
              </w:rPr>
            </w:pPr>
          </w:p>
          <w:p w:rsidR="00174099" w:rsidRDefault="00174099" w:rsidP="00174099">
            <w:pPr>
              <w:jc w:val="center"/>
              <w:rPr>
                <w:sz w:val="24"/>
                <w:szCs w:val="24"/>
              </w:rPr>
            </w:pPr>
          </w:p>
          <w:p w:rsidR="00174099" w:rsidRPr="000A2FCA" w:rsidRDefault="006E2DDF" w:rsidP="00174099">
            <w:pPr>
              <w:jc w:val="center"/>
              <w:rPr>
                <w:sz w:val="24"/>
                <w:szCs w:val="24"/>
              </w:rPr>
            </w:pPr>
            <w:r>
              <w:rPr>
                <w:sz w:val="24"/>
                <w:szCs w:val="24"/>
              </w:rPr>
              <w:t>5</w:t>
            </w:r>
            <w:r w:rsidR="00174099">
              <w:rPr>
                <w:sz w:val="24"/>
                <w:szCs w:val="24"/>
              </w:rPr>
              <w:t xml:space="preserve"> wks</w:t>
            </w:r>
          </w:p>
        </w:tc>
        <w:tc>
          <w:tcPr>
            <w:tcW w:w="1206" w:type="dxa"/>
          </w:tcPr>
          <w:p w:rsidR="00174099" w:rsidRPr="000A2FCA" w:rsidRDefault="00174099" w:rsidP="00174099">
            <w:pPr>
              <w:jc w:val="center"/>
              <w:rPr>
                <w:sz w:val="24"/>
                <w:szCs w:val="24"/>
              </w:rPr>
            </w:pPr>
          </w:p>
          <w:p w:rsidR="00174099" w:rsidRPr="000A2FCA" w:rsidRDefault="00F63856" w:rsidP="00174099">
            <w:pPr>
              <w:jc w:val="center"/>
              <w:rPr>
                <w:sz w:val="24"/>
                <w:szCs w:val="24"/>
              </w:rPr>
            </w:pPr>
            <w:r>
              <w:rPr>
                <w:sz w:val="24"/>
                <w:szCs w:val="24"/>
              </w:rPr>
              <w:t xml:space="preserve">AS </w:t>
            </w:r>
            <w:r w:rsidR="00174099" w:rsidRPr="000A2FCA">
              <w:rPr>
                <w:sz w:val="24"/>
                <w:szCs w:val="24"/>
              </w:rPr>
              <w:t>91077</w:t>
            </w: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F63856" w:rsidP="00174099">
            <w:pPr>
              <w:jc w:val="center"/>
              <w:rPr>
                <w:sz w:val="24"/>
                <w:szCs w:val="24"/>
              </w:rPr>
            </w:pPr>
            <w:r>
              <w:rPr>
                <w:sz w:val="24"/>
                <w:szCs w:val="24"/>
              </w:rPr>
              <w:t xml:space="preserve">AS </w:t>
            </w:r>
            <w:r w:rsidR="00174099" w:rsidRPr="000A2FCA">
              <w:rPr>
                <w:sz w:val="24"/>
                <w:szCs w:val="24"/>
              </w:rPr>
              <w:t>91078</w:t>
            </w: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F63856" w:rsidP="00174099">
            <w:pPr>
              <w:jc w:val="center"/>
              <w:rPr>
                <w:sz w:val="24"/>
                <w:szCs w:val="24"/>
              </w:rPr>
            </w:pPr>
            <w:r>
              <w:rPr>
                <w:sz w:val="24"/>
                <w:szCs w:val="24"/>
              </w:rPr>
              <w:t xml:space="preserve">AS </w:t>
            </w:r>
            <w:r w:rsidR="00174099" w:rsidRPr="000A2FCA">
              <w:rPr>
                <w:sz w:val="24"/>
                <w:szCs w:val="24"/>
              </w:rPr>
              <w:t>91079</w:t>
            </w: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F63856" w:rsidP="00174099">
            <w:pPr>
              <w:jc w:val="center"/>
              <w:rPr>
                <w:sz w:val="24"/>
                <w:szCs w:val="24"/>
              </w:rPr>
            </w:pPr>
            <w:r>
              <w:rPr>
                <w:sz w:val="24"/>
                <w:szCs w:val="24"/>
              </w:rPr>
              <w:t xml:space="preserve">AS </w:t>
            </w:r>
            <w:r w:rsidR="00174099" w:rsidRPr="000A2FCA">
              <w:rPr>
                <w:sz w:val="24"/>
                <w:szCs w:val="24"/>
              </w:rPr>
              <w:t>91050</w:t>
            </w: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F63856" w:rsidP="00174099">
            <w:pPr>
              <w:jc w:val="center"/>
              <w:rPr>
                <w:sz w:val="24"/>
                <w:szCs w:val="24"/>
              </w:rPr>
            </w:pPr>
            <w:r>
              <w:rPr>
                <w:sz w:val="24"/>
                <w:szCs w:val="24"/>
              </w:rPr>
              <w:t xml:space="preserve">AS </w:t>
            </w:r>
            <w:r w:rsidR="00174099" w:rsidRPr="000A2FCA">
              <w:rPr>
                <w:sz w:val="24"/>
                <w:szCs w:val="24"/>
              </w:rPr>
              <w:t>91048</w:t>
            </w:r>
          </w:p>
        </w:tc>
        <w:tc>
          <w:tcPr>
            <w:tcW w:w="1063" w:type="dxa"/>
          </w:tcPr>
          <w:p w:rsidR="00174099" w:rsidRPr="000A2FCA" w:rsidRDefault="00174099" w:rsidP="00174099">
            <w:pPr>
              <w:jc w:val="center"/>
              <w:rPr>
                <w:sz w:val="24"/>
                <w:szCs w:val="24"/>
              </w:rPr>
            </w:pPr>
          </w:p>
          <w:p w:rsidR="00174099" w:rsidRPr="000A2FCA" w:rsidRDefault="00D03533" w:rsidP="00174099">
            <w:pPr>
              <w:jc w:val="center"/>
              <w:rPr>
                <w:sz w:val="24"/>
                <w:szCs w:val="24"/>
              </w:rPr>
            </w:pPr>
            <w:r>
              <w:rPr>
                <w:sz w:val="24"/>
                <w:szCs w:val="24"/>
              </w:rPr>
              <w:t>2</w:t>
            </w: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D03533" w:rsidP="00174099">
            <w:pPr>
              <w:jc w:val="center"/>
              <w:rPr>
                <w:sz w:val="24"/>
                <w:szCs w:val="24"/>
              </w:rPr>
            </w:pPr>
            <w:r>
              <w:rPr>
                <w:sz w:val="24"/>
                <w:szCs w:val="24"/>
              </w:rPr>
              <w:t>2</w:t>
            </w: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D03533" w:rsidP="00174099">
            <w:pPr>
              <w:jc w:val="center"/>
              <w:rPr>
                <w:sz w:val="24"/>
                <w:szCs w:val="24"/>
              </w:rPr>
            </w:pPr>
            <w:r>
              <w:rPr>
                <w:sz w:val="24"/>
                <w:szCs w:val="24"/>
              </w:rPr>
              <w:t>2</w:t>
            </w: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D03533" w:rsidP="00174099">
            <w:pPr>
              <w:jc w:val="center"/>
              <w:rPr>
                <w:sz w:val="24"/>
                <w:szCs w:val="24"/>
              </w:rPr>
            </w:pPr>
            <w:r>
              <w:rPr>
                <w:sz w:val="24"/>
                <w:szCs w:val="24"/>
              </w:rPr>
              <w:t>2</w:t>
            </w: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D03533" w:rsidP="00174099">
            <w:pPr>
              <w:jc w:val="center"/>
              <w:rPr>
                <w:sz w:val="24"/>
                <w:szCs w:val="24"/>
              </w:rPr>
            </w:pPr>
            <w:r>
              <w:rPr>
                <w:sz w:val="24"/>
                <w:szCs w:val="24"/>
              </w:rPr>
              <w:t>2</w:t>
            </w:r>
          </w:p>
        </w:tc>
        <w:tc>
          <w:tcPr>
            <w:tcW w:w="916" w:type="dxa"/>
          </w:tcPr>
          <w:p w:rsidR="00174099" w:rsidRPr="000A2FCA" w:rsidRDefault="00174099" w:rsidP="00174099">
            <w:pPr>
              <w:jc w:val="center"/>
              <w:rPr>
                <w:sz w:val="24"/>
                <w:szCs w:val="24"/>
              </w:rPr>
            </w:pPr>
          </w:p>
          <w:p w:rsidR="00174099" w:rsidRPr="000A2FCA" w:rsidRDefault="00174099" w:rsidP="00174099">
            <w:pPr>
              <w:jc w:val="center"/>
              <w:rPr>
                <w:sz w:val="24"/>
                <w:szCs w:val="24"/>
              </w:rPr>
            </w:pPr>
            <w:r w:rsidRPr="000A2FCA">
              <w:rPr>
                <w:sz w:val="24"/>
                <w:szCs w:val="24"/>
              </w:rPr>
              <w:t>3</w:t>
            </w: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174099" w:rsidP="00174099">
            <w:pPr>
              <w:jc w:val="center"/>
              <w:rPr>
                <w:sz w:val="24"/>
                <w:szCs w:val="24"/>
              </w:rPr>
            </w:pPr>
            <w:r w:rsidRPr="000A2FCA">
              <w:rPr>
                <w:sz w:val="24"/>
                <w:szCs w:val="24"/>
              </w:rPr>
              <w:t>3</w:t>
            </w: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174099" w:rsidP="00174099">
            <w:pPr>
              <w:jc w:val="center"/>
              <w:rPr>
                <w:sz w:val="24"/>
                <w:szCs w:val="24"/>
              </w:rPr>
            </w:pPr>
            <w:r w:rsidRPr="000A2FCA">
              <w:rPr>
                <w:sz w:val="24"/>
                <w:szCs w:val="24"/>
              </w:rPr>
              <w:t>3</w:t>
            </w: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174099" w:rsidP="00174099">
            <w:pPr>
              <w:jc w:val="center"/>
              <w:rPr>
                <w:sz w:val="24"/>
                <w:szCs w:val="24"/>
              </w:rPr>
            </w:pPr>
            <w:r w:rsidRPr="000A2FCA">
              <w:rPr>
                <w:sz w:val="24"/>
                <w:szCs w:val="24"/>
              </w:rPr>
              <w:t>4</w:t>
            </w:r>
          </w:p>
          <w:p w:rsidR="00174099" w:rsidRPr="000A2FCA" w:rsidRDefault="00174099" w:rsidP="00174099">
            <w:pPr>
              <w:jc w:val="center"/>
              <w:rPr>
                <w:sz w:val="24"/>
                <w:szCs w:val="24"/>
              </w:rPr>
            </w:pPr>
          </w:p>
          <w:p w:rsidR="00174099" w:rsidRPr="000A2FCA" w:rsidRDefault="00174099" w:rsidP="00174099">
            <w:pPr>
              <w:jc w:val="center"/>
              <w:rPr>
                <w:sz w:val="24"/>
                <w:szCs w:val="24"/>
              </w:rPr>
            </w:pPr>
          </w:p>
          <w:p w:rsidR="00174099" w:rsidRPr="000A2FCA" w:rsidRDefault="00174099" w:rsidP="00174099">
            <w:pPr>
              <w:jc w:val="center"/>
              <w:rPr>
                <w:sz w:val="24"/>
                <w:szCs w:val="24"/>
              </w:rPr>
            </w:pPr>
            <w:r w:rsidRPr="000A2FCA">
              <w:rPr>
                <w:sz w:val="24"/>
                <w:szCs w:val="24"/>
              </w:rPr>
              <w:t>4</w:t>
            </w:r>
          </w:p>
        </w:tc>
        <w:tc>
          <w:tcPr>
            <w:tcW w:w="703" w:type="dxa"/>
          </w:tcPr>
          <w:p w:rsidR="00174099" w:rsidRPr="00533811" w:rsidRDefault="00174099" w:rsidP="00174099">
            <w:pPr>
              <w:jc w:val="center"/>
              <w:rPr>
                <w:sz w:val="24"/>
                <w:szCs w:val="24"/>
              </w:rPr>
            </w:pPr>
          </w:p>
          <w:p w:rsidR="00174099" w:rsidRPr="00533811" w:rsidRDefault="00B54494" w:rsidP="00174099">
            <w:pPr>
              <w:jc w:val="center"/>
              <w:rPr>
                <w:sz w:val="24"/>
              </w:rPr>
            </w:pPr>
            <w:r w:rsidRPr="00533811">
              <w:rPr>
                <w:sz w:val="24"/>
              </w:rPr>
              <w:t>Lit</w:t>
            </w:r>
          </w:p>
          <w:p w:rsidR="00174099" w:rsidRPr="00533811" w:rsidRDefault="00174099" w:rsidP="00174099">
            <w:pPr>
              <w:jc w:val="center"/>
              <w:rPr>
                <w:sz w:val="24"/>
              </w:rPr>
            </w:pPr>
          </w:p>
          <w:p w:rsidR="00174099" w:rsidRPr="00533811" w:rsidRDefault="00174099" w:rsidP="00174099">
            <w:pPr>
              <w:jc w:val="center"/>
              <w:rPr>
                <w:sz w:val="24"/>
              </w:rPr>
            </w:pPr>
          </w:p>
          <w:p w:rsidR="00E86B92" w:rsidRPr="00533811" w:rsidRDefault="00E86B92" w:rsidP="00E86B92">
            <w:pPr>
              <w:jc w:val="center"/>
              <w:rPr>
                <w:sz w:val="24"/>
                <w:szCs w:val="24"/>
              </w:rPr>
            </w:pPr>
            <w:r w:rsidRPr="00533811">
              <w:rPr>
                <w:sz w:val="24"/>
              </w:rPr>
              <w:t>X</w:t>
            </w:r>
          </w:p>
          <w:p w:rsidR="00174099" w:rsidRPr="00533811" w:rsidRDefault="00174099" w:rsidP="00174099">
            <w:pPr>
              <w:jc w:val="center"/>
              <w:rPr>
                <w:sz w:val="24"/>
              </w:rPr>
            </w:pPr>
          </w:p>
          <w:p w:rsidR="00174099" w:rsidRPr="00533811" w:rsidRDefault="00174099" w:rsidP="00174099">
            <w:pPr>
              <w:jc w:val="center"/>
              <w:rPr>
                <w:sz w:val="24"/>
              </w:rPr>
            </w:pPr>
          </w:p>
          <w:p w:rsidR="00E86B92" w:rsidRPr="00533811" w:rsidRDefault="00E86B92" w:rsidP="00E86B92">
            <w:pPr>
              <w:jc w:val="center"/>
              <w:rPr>
                <w:sz w:val="24"/>
                <w:szCs w:val="24"/>
              </w:rPr>
            </w:pPr>
            <w:r w:rsidRPr="00533811">
              <w:rPr>
                <w:sz w:val="24"/>
              </w:rPr>
              <w:t>X</w:t>
            </w:r>
          </w:p>
          <w:p w:rsidR="00174099" w:rsidRPr="00533811" w:rsidRDefault="00174099" w:rsidP="00174099">
            <w:pPr>
              <w:jc w:val="center"/>
              <w:rPr>
                <w:sz w:val="24"/>
              </w:rPr>
            </w:pPr>
          </w:p>
          <w:p w:rsidR="00174099" w:rsidRPr="00533811" w:rsidRDefault="00174099" w:rsidP="00174099">
            <w:pPr>
              <w:jc w:val="center"/>
              <w:rPr>
                <w:sz w:val="24"/>
              </w:rPr>
            </w:pPr>
          </w:p>
          <w:p w:rsidR="00174099" w:rsidRPr="00533811" w:rsidRDefault="00174099" w:rsidP="00174099">
            <w:pPr>
              <w:jc w:val="center"/>
              <w:rPr>
                <w:sz w:val="24"/>
              </w:rPr>
            </w:pPr>
          </w:p>
          <w:p w:rsidR="00174099" w:rsidRPr="00533811" w:rsidRDefault="00B54494" w:rsidP="00174099">
            <w:pPr>
              <w:jc w:val="center"/>
              <w:rPr>
                <w:sz w:val="24"/>
              </w:rPr>
            </w:pPr>
            <w:r w:rsidRPr="00533811">
              <w:rPr>
                <w:sz w:val="24"/>
              </w:rPr>
              <w:t>Lit</w:t>
            </w:r>
          </w:p>
          <w:p w:rsidR="00174099" w:rsidRPr="00533811" w:rsidRDefault="00174099" w:rsidP="00174099">
            <w:pPr>
              <w:jc w:val="center"/>
              <w:rPr>
                <w:sz w:val="24"/>
              </w:rPr>
            </w:pPr>
          </w:p>
          <w:p w:rsidR="00174099" w:rsidRPr="00533811" w:rsidRDefault="00174099" w:rsidP="00174099">
            <w:pPr>
              <w:jc w:val="center"/>
              <w:rPr>
                <w:sz w:val="24"/>
              </w:rPr>
            </w:pPr>
          </w:p>
          <w:p w:rsidR="00174099" w:rsidRPr="00533811" w:rsidRDefault="00B54494" w:rsidP="00174099">
            <w:pPr>
              <w:jc w:val="center"/>
              <w:rPr>
                <w:sz w:val="24"/>
                <w:szCs w:val="24"/>
              </w:rPr>
            </w:pPr>
            <w:r w:rsidRPr="00533811">
              <w:rPr>
                <w:sz w:val="24"/>
              </w:rPr>
              <w:t>Lit</w:t>
            </w:r>
          </w:p>
        </w:tc>
        <w:tc>
          <w:tcPr>
            <w:tcW w:w="823" w:type="dxa"/>
          </w:tcPr>
          <w:p w:rsidR="00174099" w:rsidRPr="00533811" w:rsidRDefault="00174099" w:rsidP="00174099">
            <w:pPr>
              <w:jc w:val="center"/>
              <w:rPr>
                <w:sz w:val="24"/>
                <w:szCs w:val="24"/>
              </w:rPr>
            </w:pPr>
          </w:p>
          <w:p w:rsidR="00174099" w:rsidRPr="00533811" w:rsidRDefault="00174099" w:rsidP="00174099">
            <w:pPr>
              <w:jc w:val="center"/>
              <w:rPr>
                <w:sz w:val="24"/>
                <w:szCs w:val="24"/>
              </w:rPr>
            </w:pPr>
            <w:r w:rsidRPr="00533811">
              <w:rPr>
                <w:sz w:val="24"/>
              </w:rPr>
              <w:t>X</w:t>
            </w:r>
          </w:p>
          <w:p w:rsidR="00174099" w:rsidRPr="00533811" w:rsidRDefault="00174099" w:rsidP="00174099">
            <w:pPr>
              <w:jc w:val="center"/>
              <w:rPr>
                <w:sz w:val="24"/>
                <w:szCs w:val="24"/>
              </w:rPr>
            </w:pPr>
          </w:p>
          <w:p w:rsidR="00174099" w:rsidRPr="00533811" w:rsidRDefault="00174099" w:rsidP="00174099">
            <w:pPr>
              <w:jc w:val="center"/>
              <w:rPr>
                <w:sz w:val="24"/>
                <w:szCs w:val="24"/>
              </w:rPr>
            </w:pPr>
          </w:p>
          <w:p w:rsidR="00174099" w:rsidRPr="00533811" w:rsidRDefault="00174099" w:rsidP="00174099">
            <w:pPr>
              <w:jc w:val="center"/>
              <w:rPr>
                <w:sz w:val="24"/>
                <w:szCs w:val="24"/>
              </w:rPr>
            </w:pPr>
            <w:r w:rsidRPr="00533811">
              <w:rPr>
                <w:sz w:val="24"/>
              </w:rPr>
              <w:t>X</w:t>
            </w:r>
          </w:p>
          <w:p w:rsidR="00174099" w:rsidRPr="00533811" w:rsidRDefault="00174099" w:rsidP="00174099">
            <w:pPr>
              <w:jc w:val="center"/>
              <w:rPr>
                <w:sz w:val="24"/>
                <w:szCs w:val="24"/>
              </w:rPr>
            </w:pPr>
          </w:p>
          <w:p w:rsidR="00174099" w:rsidRPr="00533811" w:rsidRDefault="00174099" w:rsidP="00174099">
            <w:pPr>
              <w:jc w:val="center"/>
              <w:rPr>
                <w:sz w:val="24"/>
                <w:szCs w:val="24"/>
              </w:rPr>
            </w:pPr>
          </w:p>
          <w:p w:rsidR="00174099" w:rsidRPr="00533811" w:rsidRDefault="00174099" w:rsidP="00174099">
            <w:pPr>
              <w:jc w:val="center"/>
              <w:rPr>
                <w:sz w:val="24"/>
                <w:szCs w:val="24"/>
              </w:rPr>
            </w:pPr>
            <w:r w:rsidRPr="00533811">
              <w:rPr>
                <w:sz w:val="24"/>
              </w:rPr>
              <w:t>X</w:t>
            </w:r>
          </w:p>
          <w:p w:rsidR="00174099" w:rsidRPr="00533811" w:rsidRDefault="00174099" w:rsidP="00174099">
            <w:pPr>
              <w:jc w:val="center"/>
              <w:rPr>
                <w:sz w:val="24"/>
                <w:szCs w:val="24"/>
              </w:rPr>
            </w:pPr>
          </w:p>
          <w:p w:rsidR="00174099" w:rsidRPr="00533811" w:rsidRDefault="00174099" w:rsidP="00174099">
            <w:pPr>
              <w:jc w:val="center"/>
              <w:rPr>
                <w:sz w:val="24"/>
                <w:szCs w:val="24"/>
              </w:rPr>
            </w:pPr>
          </w:p>
          <w:p w:rsidR="00174099" w:rsidRPr="00533811" w:rsidRDefault="00174099" w:rsidP="00174099">
            <w:pPr>
              <w:jc w:val="center"/>
              <w:rPr>
                <w:sz w:val="24"/>
                <w:szCs w:val="24"/>
              </w:rPr>
            </w:pPr>
          </w:p>
          <w:p w:rsidR="00174099" w:rsidRPr="00533811" w:rsidRDefault="00174099" w:rsidP="00174099">
            <w:pPr>
              <w:jc w:val="center"/>
              <w:rPr>
                <w:sz w:val="24"/>
                <w:szCs w:val="24"/>
              </w:rPr>
            </w:pPr>
            <w:r w:rsidRPr="00533811">
              <w:rPr>
                <w:sz w:val="24"/>
                <w:szCs w:val="24"/>
              </w:rPr>
              <w:t>X</w:t>
            </w:r>
          </w:p>
          <w:p w:rsidR="00174099" w:rsidRPr="00533811" w:rsidRDefault="00174099" w:rsidP="00174099">
            <w:pPr>
              <w:jc w:val="center"/>
              <w:rPr>
                <w:sz w:val="24"/>
                <w:szCs w:val="24"/>
              </w:rPr>
            </w:pPr>
          </w:p>
          <w:p w:rsidR="00174099" w:rsidRPr="00533811" w:rsidRDefault="00174099" w:rsidP="00174099">
            <w:pPr>
              <w:jc w:val="center"/>
              <w:rPr>
                <w:sz w:val="24"/>
                <w:szCs w:val="24"/>
              </w:rPr>
            </w:pPr>
          </w:p>
          <w:p w:rsidR="00174099" w:rsidRPr="00533811" w:rsidRDefault="00174099" w:rsidP="00174099">
            <w:pPr>
              <w:jc w:val="center"/>
              <w:rPr>
                <w:sz w:val="24"/>
                <w:szCs w:val="24"/>
              </w:rPr>
            </w:pPr>
            <w:r w:rsidRPr="00533811">
              <w:rPr>
                <w:sz w:val="24"/>
                <w:szCs w:val="24"/>
              </w:rPr>
              <w:t>X</w:t>
            </w:r>
          </w:p>
        </w:tc>
        <w:tc>
          <w:tcPr>
            <w:tcW w:w="1394" w:type="dxa"/>
          </w:tcPr>
          <w:p w:rsidR="00174099" w:rsidRDefault="00174099" w:rsidP="00174099">
            <w:pPr>
              <w:jc w:val="center"/>
              <w:rPr>
                <w:sz w:val="24"/>
                <w:szCs w:val="24"/>
              </w:rPr>
            </w:pPr>
          </w:p>
          <w:p w:rsidR="00174099" w:rsidRDefault="00174099" w:rsidP="00174099">
            <w:pPr>
              <w:jc w:val="center"/>
              <w:rPr>
                <w:sz w:val="24"/>
                <w:szCs w:val="24"/>
              </w:rPr>
            </w:pPr>
            <w:r>
              <w:rPr>
                <w:sz w:val="24"/>
                <w:szCs w:val="24"/>
              </w:rPr>
              <w:t>Wk 8, T1</w:t>
            </w:r>
          </w:p>
          <w:p w:rsidR="00174099" w:rsidRDefault="00174099" w:rsidP="00174099">
            <w:pPr>
              <w:jc w:val="center"/>
              <w:rPr>
                <w:sz w:val="24"/>
                <w:szCs w:val="24"/>
              </w:rPr>
            </w:pPr>
          </w:p>
          <w:p w:rsidR="00174099" w:rsidRDefault="00174099" w:rsidP="00174099">
            <w:pPr>
              <w:jc w:val="center"/>
              <w:rPr>
                <w:sz w:val="24"/>
                <w:szCs w:val="24"/>
              </w:rPr>
            </w:pPr>
          </w:p>
          <w:p w:rsidR="00174099" w:rsidRDefault="00174099" w:rsidP="00174099">
            <w:pPr>
              <w:jc w:val="center"/>
              <w:rPr>
                <w:sz w:val="24"/>
                <w:szCs w:val="24"/>
              </w:rPr>
            </w:pPr>
            <w:r>
              <w:rPr>
                <w:sz w:val="24"/>
                <w:szCs w:val="24"/>
              </w:rPr>
              <w:t>Wk 5, T2</w:t>
            </w:r>
          </w:p>
          <w:p w:rsidR="00174099" w:rsidRDefault="00174099" w:rsidP="00174099">
            <w:pPr>
              <w:jc w:val="center"/>
              <w:rPr>
                <w:sz w:val="24"/>
                <w:szCs w:val="24"/>
              </w:rPr>
            </w:pPr>
          </w:p>
          <w:p w:rsidR="00174099" w:rsidRDefault="00174099" w:rsidP="00174099">
            <w:pPr>
              <w:jc w:val="center"/>
              <w:rPr>
                <w:sz w:val="24"/>
                <w:szCs w:val="24"/>
              </w:rPr>
            </w:pPr>
          </w:p>
          <w:p w:rsidR="00174099" w:rsidRDefault="00174099" w:rsidP="00174099">
            <w:pPr>
              <w:jc w:val="center"/>
              <w:rPr>
                <w:sz w:val="24"/>
                <w:szCs w:val="24"/>
              </w:rPr>
            </w:pPr>
            <w:r>
              <w:rPr>
                <w:sz w:val="24"/>
                <w:szCs w:val="24"/>
              </w:rPr>
              <w:t>Wk 3, T3</w:t>
            </w:r>
          </w:p>
          <w:p w:rsidR="00174099" w:rsidRDefault="00174099" w:rsidP="00174099">
            <w:pPr>
              <w:jc w:val="center"/>
              <w:rPr>
                <w:sz w:val="24"/>
                <w:szCs w:val="24"/>
              </w:rPr>
            </w:pPr>
          </w:p>
          <w:p w:rsidR="00174099" w:rsidRDefault="00174099" w:rsidP="00174099">
            <w:pPr>
              <w:jc w:val="center"/>
              <w:rPr>
                <w:sz w:val="24"/>
                <w:szCs w:val="24"/>
              </w:rPr>
            </w:pPr>
          </w:p>
          <w:p w:rsidR="00174099" w:rsidRDefault="00174099" w:rsidP="00174099">
            <w:pPr>
              <w:jc w:val="center"/>
              <w:rPr>
                <w:sz w:val="24"/>
                <w:szCs w:val="24"/>
              </w:rPr>
            </w:pPr>
          </w:p>
          <w:p w:rsidR="00174099" w:rsidRDefault="00174099" w:rsidP="00174099">
            <w:pPr>
              <w:jc w:val="center"/>
              <w:rPr>
                <w:sz w:val="24"/>
                <w:szCs w:val="24"/>
              </w:rPr>
            </w:pPr>
            <w:r>
              <w:rPr>
                <w:sz w:val="24"/>
                <w:szCs w:val="24"/>
              </w:rPr>
              <w:t>Wk 9, T3</w:t>
            </w:r>
          </w:p>
          <w:p w:rsidR="00174099" w:rsidRDefault="00174099" w:rsidP="00174099">
            <w:pPr>
              <w:jc w:val="center"/>
              <w:rPr>
                <w:sz w:val="24"/>
                <w:szCs w:val="24"/>
              </w:rPr>
            </w:pPr>
          </w:p>
          <w:p w:rsidR="00174099" w:rsidRDefault="00174099" w:rsidP="00174099">
            <w:pPr>
              <w:jc w:val="center"/>
              <w:rPr>
                <w:sz w:val="24"/>
                <w:szCs w:val="24"/>
              </w:rPr>
            </w:pPr>
          </w:p>
          <w:p w:rsidR="00174099" w:rsidRPr="00BA6E04" w:rsidRDefault="006E2DDF" w:rsidP="00174099">
            <w:pPr>
              <w:jc w:val="center"/>
              <w:rPr>
                <w:sz w:val="24"/>
                <w:szCs w:val="24"/>
              </w:rPr>
            </w:pPr>
            <w:r>
              <w:rPr>
                <w:sz w:val="24"/>
                <w:szCs w:val="24"/>
              </w:rPr>
              <w:t>Wk 3, T4</w:t>
            </w:r>
          </w:p>
        </w:tc>
      </w:tr>
      <w:tr w:rsidR="00174099" w:rsidRPr="003E017B" w:rsidTr="00B6156E">
        <w:tc>
          <w:tcPr>
            <w:tcW w:w="9854" w:type="dxa"/>
            <w:gridSpan w:val="8"/>
          </w:tcPr>
          <w:p w:rsidR="00174099" w:rsidRPr="007A10CD" w:rsidRDefault="00174099" w:rsidP="00BA63DE">
            <w:pPr>
              <w:rPr>
                <w:b/>
                <w:sz w:val="24"/>
              </w:rPr>
            </w:pPr>
            <w:r w:rsidRPr="007A10CD">
              <w:rPr>
                <w:b/>
                <w:sz w:val="24"/>
                <w:u w:val="single"/>
              </w:rPr>
              <w:t>Dates for Assessment</w:t>
            </w:r>
            <w:r w:rsidRPr="007A10CD">
              <w:rPr>
                <w:b/>
                <w:sz w:val="24"/>
              </w:rPr>
              <w:t>:</w:t>
            </w:r>
          </w:p>
          <w:p w:rsidR="00174099" w:rsidRPr="007A10CD" w:rsidRDefault="00174099" w:rsidP="00BA63DE">
            <w:pPr>
              <w:rPr>
                <w:i/>
                <w:sz w:val="24"/>
              </w:rPr>
            </w:pPr>
            <w:r w:rsidRPr="007A10CD">
              <w:rPr>
                <w:i/>
                <w:sz w:val="24"/>
              </w:rPr>
              <w:t>The dates above are an indication only.  Assessment can only take place when students are ready for assessment. FAO – Further Assessment Opportunity</w:t>
            </w:r>
            <w:r>
              <w:rPr>
                <w:i/>
                <w:sz w:val="24"/>
              </w:rPr>
              <w:t>.</w:t>
            </w:r>
          </w:p>
        </w:tc>
      </w:tr>
      <w:tr w:rsidR="00174099" w:rsidRPr="003E017B" w:rsidTr="00B6156E">
        <w:tc>
          <w:tcPr>
            <w:tcW w:w="9854" w:type="dxa"/>
            <w:gridSpan w:val="8"/>
          </w:tcPr>
          <w:p w:rsidR="00174099" w:rsidRPr="007A10CD" w:rsidRDefault="00174099" w:rsidP="003E017B">
            <w:pPr>
              <w:rPr>
                <w:b/>
                <w:sz w:val="24"/>
              </w:rPr>
            </w:pPr>
            <w:r w:rsidRPr="007A10CD">
              <w:rPr>
                <w:b/>
                <w:sz w:val="24"/>
                <w:u w:val="single"/>
              </w:rPr>
              <w:t>Internal Moderation Procedures</w:t>
            </w:r>
            <w:r w:rsidRPr="007A10CD">
              <w:rPr>
                <w:b/>
                <w:sz w:val="24"/>
              </w:rPr>
              <w:t>:</w:t>
            </w:r>
          </w:p>
          <w:p w:rsidR="00174099" w:rsidRPr="007A10CD" w:rsidRDefault="00174099" w:rsidP="003E017B">
            <w:pPr>
              <w:rPr>
                <w:i/>
                <w:sz w:val="24"/>
              </w:rPr>
            </w:pPr>
            <w:r w:rsidRPr="007A10CD">
              <w:rPr>
                <w:i/>
                <w:sz w:val="24"/>
              </w:rPr>
              <w:t>Each standard is marked by your teacher and then moderated by another teacher.  Once marks have been agreed on, then they will be entered on to KAMAR.</w:t>
            </w:r>
          </w:p>
        </w:tc>
      </w:tr>
      <w:tr w:rsidR="00174099" w:rsidRPr="003E017B" w:rsidTr="00B6156E">
        <w:tc>
          <w:tcPr>
            <w:tcW w:w="9854" w:type="dxa"/>
            <w:gridSpan w:val="8"/>
          </w:tcPr>
          <w:p w:rsidR="00174099" w:rsidRPr="007A10CD" w:rsidRDefault="00174099" w:rsidP="003E017B">
            <w:pPr>
              <w:rPr>
                <w:b/>
                <w:sz w:val="24"/>
              </w:rPr>
            </w:pPr>
            <w:r w:rsidRPr="007A10CD">
              <w:rPr>
                <w:b/>
                <w:sz w:val="24"/>
                <w:u w:val="single"/>
              </w:rPr>
              <w:t>School Policy</w:t>
            </w:r>
            <w:r w:rsidRPr="007A10CD">
              <w:rPr>
                <w:b/>
                <w:sz w:val="24"/>
              </w:rPr>
              <w:t>:</w:t>
            </w:r>
          </w:p>
          <w:p w:rsidR="00174099" w:rsidRPr="007A10CD" w:rsidRDefault="00174099" w:rsidP="007A10CD">
            <w:pPr>
              <w:rPr>
                <w:i/>
                <w:sz w:val="24"/>
              </w:rPr>
            </w:pPr>
            <w:r w:rsidRPr="007A10CD">
              <w:rPr>
                <w:i/>
                <w:sz w:val="24"/>
              </w:rPr>
              <w:t>All assessments in this course and in this Department follow the school policies as outlined in the NQF Staff and Student Handbooks.  Students should be aware of these policies.</w:t>
            </w:r>
          </w:p>
        </w:tc>
      </w:tr>
      <w:tr w:rsidR="00174099" w:rsidRPr="003E017B" w:rsidTr="00B6156E">
        <w:tc>
          <w:tcPr>
            <w:tcW w:w="9854" w:type="dxa"/>
            <w:gridSpan w:val="8"/>
          </w:tcPr>
          <w:p w:rsidR="00174099" w:rsidRPr="007A10CD" w:rsidRDefault="00174099" w:rsidP="003E017B">
            <w:pPr>
              <w:rPr>
                <w:b/>
                <w:sz w:val="24"/>
              </w:rPr>
            </w:pPr>
            <w:r w:rsidRPr="007A10CD">
              <w:rPr>
                <w:b/>
                <w:sz w:val="24"/>
                <w:u w:val="single"/>
              </w:rPr>
              <w:t>Authenticity</w:t>
            </w:r>
            <w:r w:rsidRPr="007A10CD">
              <w:rPr>
                <w:b/>
                <w:sz w:val="24"/>
              </w:rPr>
              <w:t>:</w:t>
            </w:r>
          </w:p>
          <w:p w:rsidR="00174099" w:rsidRPr="003E017B" w:rsidRDefault="00174099" w:rsidP="007A10CD">
            <w:pPr>
              <w:rPr>
                <w:sz w:val="24"/>
              </w:rPr>
            </w:pPr>
            <w:r w:rsidRPr="007A10CD">
              <w:rPr>
                <w:i/>
                <w:sz w:val="24"/>
              </w:rPr>
              <w:t>For each standard will be required you to sign-off to agree that you have only handed in your own work and/or acknowledge you have used other peoples work (see Plagiarism below).  If your work has gone home then your parents must also sign-off that your work is your</w:t>
            </w:r>
            <w:r>
              <w:rPr>
                <w:i/>
                <w:sz w:val="24"/>
              </w:rPr>
              <w:t>s alone.</w:t>
            </w:r>
            <w:r w:rsidR="00DA1E8D">
              <w:rPr>
                <w:i/>
                <w:sz w:val="24"/>
              </w:rPr>
              <w:t xml:space="preserve">  Your work will be checked periodically throughout each unit and the year.</w:t>
            </w:r>
          </w:p>
        </w:tc>
      </w:tr>
      <w:tr w:rsidR="00174099" w:rsidRPr="003E017B" w:rsidTr="00B6156E">
        <w:tc>
          <w:tcPr>
            <w:tcW w:w="9854" w:type="dxa"/>
            <w:gridSpan w:val="8"/>
          </w:tcPr>
          <w:p w:rsidR="00174099" w:rsidRPr="007A10CD" w:rsidRDefault="00174099" w:rsidP="003E017B">
            <w:pPr>
              <w:rPr>
                <w:b/>
                <w:sz w:val="24"/>
              </w:rPr>
            </w:pPr>
            <w:r w:rsidRPr="007A10CD">
              <w:rPr>
                <w:b/>
                <w:sz w:val="24"/>
                <w:u w:val="single"/>
              </w:rPr>
              <w:t>Plagiarism</w:t>
            </w:r>
            <w:r w:rsidRPr="007A10CD">
              <w:rPr>
                <w:b/>
                <w:sz w:val="24"/>
              </w:rPr>
              <w:t>:</w:t>
            </w:r>
          </w:p>
          <w:p w:rsidR="00174099" w:rsidRPr="007A10CD" w:rsidRDefault="00174099" w:rsidP="009642BC">
            <w:pPr>
              <w:rPr>
                <w:i/>
                <w:sz w:val="24"/>
              </w:rPr>
            </w:pPr>
            <w:r w:rsidRPr="007A10CD">
              <w:rPr>
                <w:i/>
                <w:sz w:val="24"/>
              </w:rPr>
              <w:t>Plagiarism is when you take credit for someone else’s ideas or use someone else’s words.  It is not enough to simply change the wording of something you have read.  You need to acknowledge the source of these ideas in a bibliography and in your writing itself.  If you copy from another source, without acknowledging it, you are cheating.</w:t>
            </w:r>
          </w:p>
        </w:tc>
      </w:tr>
      <w:tr w:rsidR="00174099" w:rsidRPr="003E017B" w:rsidTr="00B6156E">
        <w:tc>
          <w:tcPr>
            <w:tcW w:w="9854" w:type="dxa"/>
            <w:gridSpan w:val="8"/>
          </w:tcPr>
          <w:p w:rsidR="00174099" w:rsidRDefault="00174099">
            <w:pPr>
              <w:rPr>
                <w:b/>
                <w:sz w:val="24"/>
              </w:rPr>
            </w:pPr>
            <w:r w:rsidRPr="009B693E">
              <w:rPr>
                <w:b/>
                <w:sz w:val="24"/>
                <w:u w:val="single"/>
              </w:rPr>
              <w:t>Fees</w:t>
            </w:r>
            <w:r>
              <w:rPr>
                <w:b/>
                <w:sz w:val="24"/>
              </w:rPr>
              <w:t xml:space="preserve"> - $60</w:t>
            </w:r>
            <w:r w:rsidRPr="009B693E">
              <w:rPr>
                <w:b/>
                <w:sz w:val="24"/>
              </w:rPr>
              <w:t>.  Payable by the end of Term One.  Thank you.</w:t>
            </w:r>
          </w:p>
          <w:p w:rsidR="00174099" w:rsidRDefault="00174099"/>
        </w:tc>
      </w:tr>
    </w:tbl>
    <w:p w:rsidR="003E017B" w:rsidRPr="003E017B" w:rsidRDefault="003E017B" w:rsidP="00DA1E8D">
      <w:pPr>
        <w:spacing w:after="0" w:line="240" w:lineRule="auto"/>
        <w:rPr>
          <w:sz w:val="24"/>
        </w:rPr>
      </w:pPr>
    </w:p>
    <w:sectPr w:rsidR="003E017B" w:rsidRPr="003E017B" w:rsidSect="00DA1E8D">
      <w:pgSz w:w="11906" w:h="16838"/>
      <w:pgMar w:top="426"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37" w:rsidRDefault="00187037" w:rsidP="004532E0">
      <w:pPr>
        <w:spacing w:after="0" w:line="240" w:lineRule="auto"/>
      </w:pPr>
      <w:r>
        <w:separator/>
      </w:r>
    </w:p>
  </w:endnote>
  <w:endnote w:type="continuationSeparator" w:id="0">
    <w:p w:rsidR="00187037" w:rsidRDefault="00187037" w:rsidP="0045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37" w:rsidRDefault="00187037" w:rsidP="004532E0">
      <w:pPr>
        <w:spacing w:after="0" w:line="240" w:lineRule="auto"/>
      </w:pPr>
      <w:r>
        <w:separator/>
      </w:r>
    </w:p>
  </w:footnote>
  <w:footnote w:type="continuationSeparator" w:id="0">
    <w:p w:rsidR="00187037" w:rsidRDefault="00187037" w:rsidP="00453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7B"/>
    <w:rsid w:val="000352F9"/>
    <w:rsid w:val="000A2FCA"/>
    <w:rsid w:val="00170B25"/>
    <w:rsid w:val="00174099"/>
    <w:rsid w:val="00177AC0"/>
    <w:rsid w:val="00187037"/>
    <w:rsid w:val="001E1FF3"/>
    <w:rsid w:val="00203F98"/>
    <w:rsid w:val="003E017B"/>
    <w:rsid w:val="00426369"/>
    <w:rsid w:val="004532E0"/>
    <w:rsid w:val="00533811"/>
    <w:rsid w:val="005B2CD9"/>
    <w:rsid w:val="0066210F"/>
    <w:rsid w:val="006D75A9"/>
    <w:rsid w:val="006E2DDF"/>
    <w:rsid w:val="006F70EE"/>
    <w:rsid w:val="00767182"/>
    <w:rsid w:val="007A10CD"/>
    <w:rsid w:val="008673FB"/>
    <w:rsid w:val="00867C10"/>
    <w:rsid w:val="008947E3"/>
    <w:rsid w:val="008A23A2"/>
    <w:rsid w:val="008C1208"/>
    <w:rsid w:val="00907B05"/>
    <w:rsid w:val="00930C8D"/>
    <w:rsid w:val="00963786"/>
    <w:rsid w:val="009642BC"/>
    <w:rsid w:val="009E1F8B"/>
    <w:rsid w:val="00A50A7E"/>
    <w:rsid w:val="00AB0F27"/>
    <w:rsid w:val="00B54494"/>
    <w:rsid w:val="00B6156E"/>
    <w:rsid w:val="00BA63DE"/>
    <w:rsid w:val="00BA6E04"/>
    <w:rsid w:val="00C02650"/>
    <w:rsid w:val="00C70B13"/>
    <w:rsid w:val="00CF62CA"/>
    <w:rsid w:val="00D02AE7"/>
    <w:rsid w:val="00D03533"/>
    <w:rsid w:val="00DA1E8D"/>
    <w:rsid w:val="00E61394"/>
    <w:rsid w:val="00E86B92"/>
    <w:rsid w:val="00EA0B0B"/>
    <w:rsid w:val="00EB5945"/>
    <w:rsid w:val="00F6385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1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E017B"/>
    <w:pPr>
      <w:ind w:left="720"/>
      <w:contextualSpacing/>
    </w:pPr>
  </w:style>
  <w:style w:type="paragraph" w:styleId="Header">
    <w:name w:val="header"/>
    <w:basedOn w:val="Normal"/>
    <w:link w:val="HeaderChar"/>
    <w:uiPriority w:val="99"/>
    <w:unhideWhenUsed/>
    <w:rsid w:val="00453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E0"/>
  </w:style>
  <w:style w:type="paragraph" w:styleId="Footer">
    <w:name w:val="footer"/>
    <w:basedOn w:val="Normal"/>
    <w:link w:val="FooterChar"/>
    <w:uiPriority w:val="99"/>
    <w:unhideWhenUsed/>
    <w:rsid w:val="00453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E0"/>
  </w:style>
  <w:style w:type="paragraph" w:styleId="BalloonText">
    <w:name w:val="Balloon Text"/>
    <w:basedOn w:val="Normal"/>
    <w:link w:val="BalloonTextChar"/>
    <w:uiPriority w:val="99"/>
    <w:semiHidden/>
    <w:unhideWhenUsed/>
    <w:rsid w:val="00C0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1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E017B"/>
    <w:pPr>
      <w:ind w:left="720"/>
      <w:contextualSpacing/>
    </w:pPr>
  </w:style>
  <w:style w:type="paragraph" w:styleId="Header">
    <w:name w:val="header"/>
    <w:basedOn w:val="Normal"/>
    <w:link w:val="HeaderChar"/>
    <w:uiPriority w:val="99"/>
    <w:unhideWhenUsed/>
    <w:rsid w:val="00453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E0"/>
  </w:style>
  <w:style w:type="paragraph" w:styleId="Footer">
    <w:name w:val="footer"/>
    <w:basedOn w:val="Normal"/>
    <w:link w:val="FooterChar"/>
    <w:uiPriority w:val="99"/>
    <w:unhideWhenUsed/>
    <w:rsid w:val="00453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E0"/>
  </w:style>
  <w:style w:type="paragraph" w:styleId="BalloonText">
    <w:name w:val="Balloon Text"/>
    <w:basedOn w:val="Normal"/>
    <w:link w:val="BalloonTextChar"/>
    <w:uiPriority w:val="99"/>
    <w:semiHidden/>
    <w:unhideWhenUsed/>
    <w:rsid w:val="00C0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 Awamutu College</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Christina Smith</cp:lastModifiedBy>
  <cp:revision>2</cp:revision>
  <cp:lastPrinted>2013-11-18T21:37:00Z</cp:lastPrinted>
  <dcterms:created xsi:type="dcterms:W3CDTF">2015-05-06T01:12:00Z</dcterms:created>
  <dcterms:modified xsi:type="dcterms:W3CDTF">2015-05-06T01:12:00Z</dcterms:modified>
</cp:coreProperties>
</file>